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color w:val="333333"/>
          <w:spacing w:val="15"/>
          <w:sz w:val="44"/>
          <w:szCs w:val="44"/>
          <w:shd w:val="clear" w:color="auto" w:fill="FFFFFF"/>
        </w:rPr>
      </w:pPr>
      <w:r>
        <w:rPr>
          <w:rFonts w:hint="eastAsia" w:asciiTheme="minorEastAsia" w:hAnsiTheme="minorEastAsia"/>
          <w:b/>
          <w:color w:val="333333"/>
          <w:spacing w:val="15"/>
          <w:sz w:val="44"/>
          <w:szCs w:val="44"/>
          <w:shd w:val="clear" w:color="auto" w:fill="FFFFFF"/>
        </w:rPr>
        <w:t>春季传染病防控知识进校园</w:t>
      </w:r>
    </w:p>
    <w:p>
      <w:pPr>
        <w:pStyle w:val="2"/>
        <w:keepNext w:val="0"/>
        <w:keepLines w:val="0"/>
        <w:widowControl/>
        <w:suppressLineNumbers w:val="0"/>
        <w:pBdr>
          <w:bottom w:val="none" w:color="auto" w:sz="0" w:space="0"/>
        </w:pBdr>
        <w:shd w:val="clear" w:fill="FFFFFF"/>
        <w:spacing w:before="150" w:beforeAutospacing="0" w:line="600" w:lineRule="atLeast"/>
        <w:ind w:left="0" w:firstLine="0"/>
        <w:jc w:val="center"/>
        <w:rPr>
          <w:rFonts w:hint="eastAsia" w:asciiTheme="minorEastAsia" w:hAnsiTheme="minorEastAsia"/>
          <w:color w:val="333333"/>
          <w:spacing w:val="15"/>
          <w:sz w:val="30"/>
          <w:szCs w:val="30"/>
          <w:shd w:val="clear" w:color="auto" w:fill="FFFFFF"/>
        </w:rPr>
      </w:pPr>
      <w:r>
        <w:rPr>
          <w:rFonts w:hint="eastAsia" w:ascii="微软雅黑" w:hAnsi="微软雅黑" w:eastAsia="微软雅黑" w:cs="微软雅黑"/>
          <w:b w:val="0"/>
          <w:bCs w:val="0"/>
          <w:i w:val="0"/>
          <w:iCs w:val="0"/>
          <w:caps w:val="0"/>
          <w:color w:val="333333"/>
          <w:spacing w:val="0"/>
          <w:sz w:val="36"/>
          <w:szCs w:val="36"/>
          <w:shd w:val="clear" w:fill="FFFFFF"/>
        </w:rPr>
        <w:t>——校工会党支部校医院党小组主题党日活动</w:t>
      </w:r>
      <w:bookmarkStart w:id="0" w:name="_GoBack"/>
      <w:bookmarkEnd w:id="0"/>
      <w:r>
        <w:rPr>
          <w:rFonts w:hint="eastAsia" w:asciiTheme="minorEastAsia" w:hAnsiTheme="minorEastAsia"/>
          <w:color w:val="333333"/>
          <w:spacing w:val="15"/>
          <w:sz w:val="30"/>
          <w:szCs w:val="30"/>
          <w:shd w:val="clear" w:color="auto" w:fill="FFFFFF"/>
        </w:rPr>
        <w:t xml:space="preserve"> </w:t>
      </w:r>
    </w:p>
    <w:p>
      <w:pPr>
        <w:ind w:firstLine="630" w:firstLineChars="200"/>
        <w:rPr>
          <w:rFonts w:hint="eastAsia" w:ascii="仿宋" w:hAnsi="仿宋" w:eastAsia="仿宋" w:cs="仿宋"/>
          <w:i w:val="0"/>
          <w:iCs w:val="0"/>
          <w:caps w:val="0"/>
          <w:color w:val="333333"/>
          <w:spacing w:val="15"/>
          <w:sz w:val="31"/>
          <w:szCs w:val="31"/>
          <w:shd w:val="clear" w:fill="FFFFFF"/>
        </w:rPr>
      </w:pPr>
      <w:r>
        <w:rPr>
          <w:rFonts w:ascii="仿宋" w:hAnsi="仿宋" w:eastAsia="仿宋" w:cs="仿宋"/>
          <w:i w:val="0"/>
          <w:iCs w:val="0"/>
          <w:caps w:val="0"/>
          <w:color w:val="333333"/>
          <w:spacing w:val="0"/>
          <w:sz w:val="31"/>
          <w:szCs w:val="31"/>
          <w:shd w:val="clear" w:fill="FFFFFF"/>
        </w:rPr>
        <w:t>春暖花开，万物复苏。各种细菌也随之肆意生长，为做好校园的春季传染病预防工作</w:t>
      </w:r>
      <w:r>
        <w:rPr>
          <w:rFonts w:hint="eastAsia" w:ascii="仿宋" w:hAnsi="仿宋" w:eastAsia="仿宋" w:cs="仿宋"/>
          <w:i w:val="0"/>
          <w:iCs w:val="0"/>
          <w:caps w:val="0"/>
          <w:color w:val="333333"/>
          <w:spacing w:val="15"/>
          <w:sz w:val="31"/>
          <w:szCs w:val="31"/>
          <w:shd w:val="clear" w:fill="FFFFFF"/>
        </w:rPr>
        <w:t>，2023年3月21日，</w:t>
      </w:r>
      <w:r>
        <w:rPr>
          <w:rFonts w:hint="eastAsia" w:ascii="仿宋" w:hAnsi="仿宋" w:eastAsia="仿宋" w:cs="仿宋"/>
          <w:i w:val="0"/>
          <w:iCs w:val="0"/>
          <w:caps w:val="0"/>
          <w:color w:val="000000"/>
          <w:spacing w:val="15"/>
          <w:sz w:val="31"/>
          <w:szCs w:val="31"/>
          <w:shd w:val="clear" w:fill="FFFFFF"/>
        </w:rPr>
        <w:t>校工会党支部校医院党小组受邀到广西大学第二幼儿园开展春季传染病防控知识为主题的党日活动，为教职员工进行春季传染病防控知识的宣讲，由广西大学</w:t>
      </w:r>
      <w:r>
        <w:rPr>
          <w:rFonts w:hint="eastAsia" w:ascii="仿宋" w:hAnsi="仿宋" w:eastAsia="仿宋" w:cs="仿宋"/>
          <w:i w:val="0"/>
          <w:iCs w:val="0"/>
          <w:caps w:val="0"/>
          <w:color w:val="333333"/>
          <w:spacing w:val="15"/>
          <w:sz w:val="31"/>
          <w:szCs w:val="31"/>
          <w:shd w:val="clear" w:fill="FFFFFF"/>
        </w:rPr>
        <w:t>医院姚宁院长担任主讲。</w:t>
      </w:r>
    </w:p>
    <w:p>
      <w:pPr>
        <w:ind w:firstLine="690" w:firstLineChars="200"/>
        <w:rPr>
          <w:rFonts w:hint="eastAsia" w:ascii="仿宋" w:hAnsi="仿宋" w:eastAsia="仿宋" w:cs="仿宋"/>
          <w:i w:val="0"/>
          <w:iCs w:val="0"/>
          <w:caps w:val="0"/>
          <w:color w:val="333333"/>
          <w:spacing w:val="15"/>
          <w:sz w:val="31"/>
          <w:szCs w:val="31"/>
          <w:shd w:val="clear" w:fill="FFFFFF"/>
        </w:rPr>
      </w:pPr>
    </w:p>
    <w:p>
      <w:pPr>
        <w:jc w:val="both"/>
        <w:rPr>
          <w:rFonts w:asciiTheme="minorEastAsia" w:hAnsiTheme="minorEastAsia"/>
          <w:color w:val="333333"/>
          <w:spacing w:val="15"/>
          <w:sz w:val="30"/>
          <w:szCs w:val="30"/>
          <w:shd w:val="clear" w:color="auto" w:fill="FFFFFF"/>
        </w:rPr>
      </w:pPr>
      <w:r>
        <w:rPr>
          <w:rFonts w:asciiTheme="minorEastAsia" w:hAnsiTheme="minorEastAsia"/>
          <w:color w:val="333333"/>
          <w:spacing w:val="15"/>
          <w:sz w:val="30"/>
          <w:szCs w:val="30"/>
          <w:shd w:val="clear" w:color="auto" w:fill="FFFFFF"/>
        </w:rPr>
        <w:drawing>
          <wp:inline distT="0" distB="0" distL="0" distR="0">
            <wp:extent cx="5274310" cy="3515995"/>
            <wp:effectExtent l="19050" t="0" r="2540" b="0"/>
            <wp:docPr id="1" name="图片 1" descr="D:\Desktop\微信图片_20230321154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esktop\微信图片_20230321154746.jpg"/>
                    <pic:cNvPicPr>
                      <a:picLocks noChangeAspect="1" noChangeArrowheads="1"/>
                    </pic:cNvPicPr>
                  </pic:nvPicPr>
                  <pic:blipFill>
                    <a:blip r:embed="rId4" cstate="print"/>
                    <a:srcRect/>
                    <a:stretch>
                      <a:fillRect/>
                    </a:stretch>
                  </pic:blipFill>
                  <pic:spPr>
                    <a:xfrm>
                      <a:off x="0" y="0"/>
                      <a:ext cx="5274310" cy="3516207"/>
                    </a:xfrm>
                    <a:prstGeom prst="rect">
                      <a:avLst/>
                    </a:prstGeom>
                    <a:noFill/>
                    <a:ln w="9525">
                      <a:noFill/>
                      <a:miter lim="800000"/>
                      <a:headEnd/>
                      <a:tailEnd/>
                    </a:ln>
                  </pic:spPr>
                </pic:pic>
              </a:graphicData>
            </a:graphic>
          </wp:inline>
        </w:drawing>
      </w:r>
    </w:p>
    <w:p>
      <w:pPr>
        <w:ind w:firstLine="720"/>
        <w:rPr>
          <w:rFonts w:asciiTheme="minorEastAsia" w:hAnsiTheme="minorEastAsia"/>
          <w:color w:val="333333"/>
          <w:sz w:val="32"/>
          <w:szCs w:val="32"/>
        </w:rPr>
      </w:pPr>
    </w:p>
    <w:p>
      <w:pPr>
        <w:ind w:firstLine="720"/>
        <w:rPr>
          <w:rFonts w:hint="eastAsia" w:cs="宋体" w:asciiTheme="minorEastAsia" w:hAnsiTheme="minorEastAsia"/>
          <w:color w:val="333333"/>
          <w:spacing w:val="15"/>
          <w:kern w:val="0"/>
          <w:sz w:val="32"/>
          <w:szCs w:val="32"/>
        </w:rPr>
      </w:pPr>
      <w:r>
        <w:rPr>
          <w:rFonts w:asciiTheme="minorEastAsia" w:hAnsiTheme="minorEastAsia"/>
          <w:color w:val="333333"/>
          <w:sz w:val="32"/>
          <w:szCs w:val="32"/>
        </w:rPr>
        <w:t>讲座包含了以下几个知识点：为什么春季传染性疾病多发、春季校园常见传染病、春季传染病的预防措施。</w:t>
      </w:r>
      <w:r>
        <w:rPr>
          <w:rFonts w:hint="eastAsia" w:asciiTheme="minorEastAsia" w:hAnsiTheme="minorEastAsia"/>
          <w:color w:val="333333"/>
          <w:spacing w:val="15"/>
          <w:sz w:val="32"/>
          <w:szCs w:val="32"/>
          <w:shd w:val="clear" w:color="auto" w:fill="FFFFFF"/>
        </w:rPr>
        <w:t>姚宁院长详细讲解了甲型流感、诺如病毒胃肠炎、手足口病等常见春季传染病。</w:t>
      </w:r>
      <w:r>
        <w:rPr>
          <w:rFonts w:hint="eastAsia" w:asciiTheme="minorEastAsia" w:hAnsiTheme="minorEastAsia"/>
          <w:color w:val="333333"/>
          <w:spacing w:val="15"/>
          <w:sz w:val="32"/>
          <w:szCs w:val="32"/>
        </w:rPr>
        <w:t>号召</w:t>
      </w:r>
      <w:r>
        <w:rPr>
          <w:rFonts w:cs="宋体" w:asciiTheme="minorEastAsia" w:hAnsiTheme="minorEastAsia"/>
          <w:bCs/>
          <w:color w:val="333333"/>
          <w:spacing w:val="15"/>
          <w:kern w:val="0"/>
          <w:sz w:val="32"/>
          <w:szCs w:val="32"/>
        </w:rPr>
        <w:t>家庭学校共同筑牢健康防线</w:t>
      </w:r>
      <w:r>
        <w:rPr>
          <w:rFonts w:hint="eastAsia" w:cs="宋体" w:asciiTheme="minorEastAsia" w:hAnsiTheme="minorEastAsia"/>
          <w:bCs/>
          <w:color w:val="333333"/>
          <w:spacing w:val="15"/>
          <w:kern w:val="0"/>
          <w:sz w:val="32"/>
          <w:szCs w:val="32"/>
        </w:rPr>
        <w:t>，通过</w:t>
      </w:r>
      <w:r>
        <w:rPr>
          <w:rFonts w:cs="宋体" w:asciiTheme="minorEastAsia" w:hAnsiTheme="minorEastAsia"/>
          <w:bCs/>
          <w:color w:val="333333"/>
          <w:spacing w:val="15"/>
          <w:kern w:val="0"/>
          <w:sz w:val="32"/>
          <w:szCs w:val="32"/>
        </w:rPr>
        <w:t>从源头抓起管控传染源</w:t>
      </w:r>
      <w:r>
        <w:rPr>
          <w:rFonts w:hint="eastAsia" w:asciiTheme="minorEastAsia" w:hAnsiTheme="minorEastAsia"/>
          <w:color w:val="333333"/>
          <w:spacing w:val="15"/>
          <w:sz w:val="32"/>
          <w:szCs w:val="32"/>
        </w:rPr>
        <w:t>、</w:t>
      </w:r>
      <w:r>
        <w:rPr>
          <w:rFonts w:cs="宋体" w:asciiTheme="minorEastAsia" w:hAnsiTheme="minorEastAsia"/>
          <w:bCs/>
          <w:color w:val="333333"/>
          <w:spacing w:val="15"/>
          <w:kern w:val="0"/>
          <w:sz w:val="32"/>
          <w:szCs w:val="32"/>
        </w:rPr>
        <w:t>切断传播途径</w:t>
      </w:r>
      <w:r>
        <w:rPr>
          <w:rFonts w:hint="eastAsia" w:asciiTheme="minorEastAsia" w:hAnsiTheme="minorEastAsia"/>
          <w:color w:val="333333"/>
          <w:spacing w:val="15"/>
          <w:sz w:val="32"/>
          <w:szCs w:val="32"/>
        </w:rPr>
        <w:t>、</w:t>
      </w:r>
      <w:r>
        <w:rPr>
          <w:rFonts w:cs="宋体" w:asciiTheme="minorEastAsia" w:hAnsiTheme="minorEastAsia"/>
          <w:bCs/>
          <w:color w:val="333333"/>
          <w:spacing w:val="15"/>
          <w:kern w:val="0"/>
          <w:sz w:val="32"/>
          <w:szCs w:val="32"/>
        </w:rPr>
        <w:t>保护易感人群</w:t>
      </w:r>
      <w:r>
        <w:rPr>
          <w:rFonts w:hint="eastAsia" w:cs="宋体" w:asciiTheme="minorEastAsia" w:hAnsiTheme="minorEastAsia"/>
          <w:bCs/>
          <w:color w:val="333333"/>
          <w:spacing w:val="15"/>
          <w:kern w:val="0"/>
          <w:sz w:val="32"/>
          <w:szCs w:val="32"/>
        </w:rPr>
        <w:t>等方法进行防控春季传染病。</w:t>
      </w:r>
      <w:r>
        <w:rPr>
          <w:rFonts w:hint="eastAsia" w:cs="宋体" w:asciiTheme="minorEastAsia" w:hAnsiTheme="minorEastAsia"/>
          <w:color w:val="333333"/>
          <w:spacing w:val="15"/>
          <w:kern w:val="0"/>
          <w:sz w:val="32"/>
          <w:szCs w:val="32"/>
        </w:rPr>
        <w:t>她同时强调，在学校落实常态化防控，强化“多病共防”的同时，家庭也应配合共同筑牢健康防线，除了督促孩子养成良好的个人卫生习惯、经常开窗通风保持室内空气流通等，还应带孩子多参加户外活动增强抵抗力，每日关注孩子健康状况</w:t>
      </w:r>
      <w:r>
        <w:rPr>
          <w:rFonts w:hint="eastAsia" w:cs="宋体" w:asciiTheme="minorEastAsia" w:hAnsiTheme="minorEastAsia"/>
          <w:color w:val="333333"/>
          <w:spacing w:val="15"/>
          <w:kern w:val="0"/>
          <w:sz w:val="32"/>
          <w:szCs w:val="32"/>
          <w:lang w:eastAsia="zh-CN"/>
        </w:rPr>
        <w:t>。</w:t>
      </w:r>
      <w:r>
        <w:rPr>
          <w:rFonts w:hint="eastAsia" w:cs="宋体" w:asciiTheme="minorEastAsia" w:hAnsiTheme="minorEastAsia"/>
          <w:color w:val="333333"/>
          <w:spacing w:val="15"/>
          <w:kern w:val="0"/>
          <w:sz w:val="32"/>
          <w:szCs w:val="32"/>
        </w:rPr>
        <w:t>如</w:t>
      </w:r>
      <w:r>
        <w:rPr>
          <w:rFonts w:hint="eastAsia" w:cs="宋体" w:asciiTheme="minorEastAsia" w:hAnsiTheme="minorEastAsia"/>
          <w:color w:val="000000" w:themeColor="text1"/>
          <w:spacing w:val="15"/>
          <w:kern w:val="0"/>
          <w:sz w:val="32"/>
          <w:szCs w:val="32"/>
          <w14:textFill>
            <w14:solidFill>
              <w14:schemeClr w14:val="tx1"/>
            </w14:solidFill>
          </w14:textFill>
        </w:rPr>
        <w:t>发现</w:t>
      </w:r>
      <w:r>
        <w:rPr>
          <w:rFonts w:hint="eastAsia" w:cs="宋体" w:asciiTheme="minorEastAsia" w:hAnsiTheme="minorEastAsia"/>
          <w:color w:val="000000" w:themeColor="text1"/>
          <w:spacing w:val="15"/>
          <w:kern w:val="0"/>
          <w:sz w:val="32"/>
          <w:szCs w:val="32"/>
          <w:lang w:eastAsia="zh-CN"/>
          <w14:textFill>
            <w14:solidFill>
              <w14:schemeClr w14:val="tx1"/>
            </w14:solidFill>
          </w14:textFill>
        </w:rPr>
        <w:t>学生有</w:t>
      </w:r>
      <w:r>
        <w:rPr>
          <w:rFonts w:hint="eastAsia" w:cs="宋体" w:asciiTheme="minorEastAsia" w:hAnsiTheme="minorEastAsia"/>
          <w:color w:val="000000" w:themeColor="text1"/>
          <w:spacing w:val="15"/>
          <w:kern w:val="0"/>
          <w:sz w:val="32"/>
          <w:szCs w:val="32"/>
          <w14:textFill>
            <w14:solidFill>
              <w14:schemeClr w14:val="tx1"/>
            </w14:solidFill>
          </w14:textFill>
        </w:rPr>
        <w:t>发热、咳嗽、流鼻涕、红斑、皮疹等疑似传染病症状，</w:t>
      </w:r>
      <w:r>
        <w:rPr>
          <w:rFonts w:hint="eastAsia" w:cs="宋体" w:asciiTheme="minorEastAsia" w:hAnsiTheme="minorEastAsia"/>
          <w:color w:val="000000" w:themeColor="text1"/>
          <w:spacing w:val="15"/>
          <w:kern w:val="0"/>
          <w:sz w:val="32"/>
          <w:szCs w:val="32"/>
          <w:lang w:eastAsia="zh-CN"/>
          <w14:textFill>
            <w14:solidFill>
              <w14:schemeClr w14:val="tx1"/>
            </w14:solidFill>
          </w14:textFill>
        </w:rPr>
        <w:t>老师</w:t>
      </w:r>
      <w:r>
        <w:rPr>
          <w:rFonts w:hint="eastAsia" w:cs="宋体" w:asciiTheme="minorEastAsia" w:hAnsiTheme="minorEastAsia"/>
          <w:color w:val="000000" w:themeColor="text1"/>
          <w:spacing w:val="15"/>
          <w:kern w:val="0"/>
          <w:sz w:val="32"/>
          <w:szCs w:val="32"/>
          <w14:textFill>
            <w14:solidFill>
              <w14:schemeClr w14:val="tx1"/>
            </w14:solidFill>
          </w14:textFill>
        </w:rPr>
        <w:t>要立即</w:t>
      </w:r>
      <w:r>
        <w:rPr>
          <w:rFonts w:hint="eastAsia" w:cs="宋体" w:asciiTheme="minorEastAsia" w:hAnsiTheme="minorEastAsia"/>
          <w:color w:val="000000" w:themeColor="text1"/>
          <w:spacing w:val="15"/>
          <w:kern w:val="0"/>
          <w:sz w:val="32"/>
          <w:szCs w:val="32"/>
          <w:lang w:eastAsia="zh-CN"/>
          <w14:textFill>
            <w14:solidFill>
              <w14:schemeClr w14:val="tx1"/>
            </w14:solidFill>
          </w14:textFill>
        </w:rPr>
        <w:t>告知家长</w:t>
      </w:r>
      <w:r>
        <w:rPr>
          <w:rFonts w:hint="eastAsia" w:cs="宋体" w:asciiTheme="minorEastAsia" w:hAnsiTheme="minorEastAsia"/>
          <w:color w:val="000000" w:themeColor="text1"/>
          <w:spacing w:val="15"/>
          <w:kern w:val="0"/>
          <w:sz w:val="32"/>
          <w:szCs w:val="32"/>
          <w14:textFill>
            <w14:solidFill>
              <w14:schemeClr w14:val="tx1"/>
            </w14:solidFill>
          </w14:textFill>
        </w:rPr>
        <w:t>带孩子到医院就诊，自觉接受检查和治疗</w:t>
      </w:r>
      <w:r>
        <w:rPr>
          <w:rFonts w:hint="eastAsia" w:cs="宋体" w:asciiTheme="minorEastAsia" w:hAnsiTheme="minorEastAsia"/>
          <w:color w:val="333333"/>
          <w:spacing w:val="15"/>
          <w:kern w:val="0"/>
          <w:sz w:val="32"/>
          <w:szCs w:val="32"/>
        </w:rPr>
        <w:t>，不带病上课。确保做到早发现、早报告、早治疗、早隔离。</w:t>
      </w:r>
    </w:p>
    <w:p>
      <w:pPr>
        <w:jc w:val="both"/>
        <w:rPr>
          <w:rFonts w:asciiTheme="minorEastAsia" w:hAnsiTheme="minorEastAsia"/>
          <w:color w:val="333333"/>
          <w:spacing w:val="15"/>
          <w:sz w:val="30"/>
          <w:szCs w:val="30"/>
        </w:rPr>
      </w:pPr>
    </w:p>
    <w:p>
      <w:pPr>
        <w:jc w:val="center"/>
        <w:rPr>
          <w:rFonts w:hint="eastAsia" w:asciiTheme="minorEastAsia" w:hAnsiTheme="minorEastAsia"/>
          <w:color w:val="333333"/>
          <w:sz w:val="30"/>
          <w:szCs w:val="30"/>
        </w:rPr>
      </w:pPr>
      <w:r>
        <w:rPr>
          <w:rFonts w:asciiTheme="minorEastAsia" w:hAnsiTheme="minorEastAsia"/>
          <w:color w:val="333333"/>
          <w:spacing w:val="15"/>
          <w:sz w:val="30"/>
          <w:szCs w:val="30"/>
        </w:rPr>
        <w:drawing>
          <wp:inline distT="0" distB="0" distL="0" distR="0">
            <wp:extent cx="5274310" cy="3515995"/>
            <wp:effectExtent l="19050" t="0" r="2540" b="0"/>
            <wp:docPr id="2" name="图片 2" descr="D:\Desktop\微信图片_20230321154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Desktop\微信图片_20230321154741.jpg"/>
                    <pic:cNvPicPr>
                      <a:picLocks noChangeAspect="1" noChangeArrowheads="1"/>
                    </pic:cNvPicPr>
                  </pic:nvPicPr>
                  <pic:blipFill>
                    <a:blip r:embed="rId5" cstate="print"/>
                    <a:srcRect/>
                    <a:stretch>
                      <a:fillRect/>
                    </a:stretch>
                  </pic:blipFill>
                  <pic:spPr>
                    <a:xfrm>
                      <a:off x="0" y="0"/>
                      <a:ext cx="5274310" cy="3516207"/>
                    </a:xfrm>
                    <a:prstGeom prst="rect">
                      <a:avLst/>
                    </a:prstGeom>
                    <a:noFill/>
                    <a:ln w="9525">
                      <a:noFill/>
                      <a:miter lim="800000"/>
                      <a:headEnd/>
                      <a:tailEnd/>
                    </a:ln>
                  </pic:spPr>
                </pic:pic>
              </a:graphicData>
            </a:graphic>
          </wp:inline>
        </w:drawing>
      </w:r>
    </w:p>
    <w:p>
      <w:pPr>
        <w:ind w:firstLine="720"/>
        <w:rPr>
          <w:rFonts w:asciiTheme="minorEastAsia" w:hAnsiTheme="minorEastAsia"/>
          <w:color w:val="333333"/>
          <w:sz w:val="32"/>
          <w:szCs w:val="32"/>
        </w:rPr>
      </w:pPr>
    </w:p>
    <w:p>
      <w:pPr>
        <w:ind w:firstLine="720"/>
        <w:rPr>
          <w:rFonts w:asciiTheme="minorEastAsia" w:hAnsiTheme="minorEastAsia"/>
          <w:color w:val="333333"/>
          <w:spacing w:val="15"/>
          <w:sz w:val="32"/>
          <w:szCs w:val="32"/>
        </w:rPr>
      </w:pPr>
      <w:r>
        <w:rPr>
          <w:rFonts w:asciiTheme="minorEastAsia" w:hAnsiTheme="minorEastAsia"/>
          <w:color w:val="333333"/>
          <w:sz w:val="32"/>
          <w:szCs w:val="32"/>
        </w:rPr>
        <w:t>此次春季传染病预防知识进校园活动圆满结束，</w:t>
      </w:r>
      <w:r>
        <w:rPr>
          <w:rFonts w:asciiTheme="minorEastAsia" w:hAnsiTheme="minorEastAsia"/>
          <w:color w:val="000000" w:themeColor="text1"/>
          <w:sz w:val="32"/>
          <w:szCs w:val="32"/>
          <w14:textFill>
            <w14:solidFill>
              <w14:schemeClr w14:val="tx1"/>
            </w14:solidFill>
          </w14:textFill>
        </w:rPr>
        <w:t>活动的开展</w:t>
      </w:r>
      <w:r>
        <w:rPr>
          <w:rFonts w:hint="eastAsia" w:asciiTheme="minorEastAsia" w:hAnsiTheme="minorEastAsia"/>
          <w:color w:val="000000" w:themeColor="text1"/>
          <w:sz w:val="32"/>
          <w:szCs w:val="32"/>
          <w:lang w:eastAsia="zh-CN"/>
          <w14:textFill>
            <w14:solidFill>
              <w14:schemeClr w14:val="tx1"/>
            </w14:solidFill>
          </w14:textFill>
        </w:rPr>
        <w:t>进一步</w:t>
      </w:r>
      <w:r>
        <w:rPr>
          <w:rFonts w:asciiTheme="minorEastAsia" w:hAnsiTheme="minorEastAsia"/>
          <w:color w:val="000000" w:themeColor="text1"/>
          <w:sz w:val="32"/>
          <w:szCs w:val="32"/>
          <w14:textFill>
            <w14:solidFill>
              <w14:schemeClr w14:val="tx1"/>
            </w14:solidFill>
          </w14:textFill>
        </w:rPr>
        <w:t>加强了</w:t>
      </w:r>
      <w:r>
        <w:rPr>
          <w:rFonts w:hint="eastAsia" w:asciiTheme="minorEastAsia" w:hAnsiTheme="minorEastAsia"/>
          <w:color w:val="333333"/>
          <w:spacing w:val="15"/>
          <w:sz w:val="32"/>
          <w:szCs w:val="32"/>
          <w:shd w:val="clear" w:color="auto" w:fill="FFFFFF"/>
        </w:rPr>
        <w:t>广西大学第二幼儿园</w:t>
      </w:r>
      <w:r>
        <w:rPr>
          <w:rFonts w:asciiTheme="minorEastAsia" w:hAnsiTheme="minorEastAsia"/>
          <w:color w:val="333333"/>
          <w:sz w:val="32"/>
          <w:szCs w:val="32"/>
        </w:rPr>
        <w:t>师生防病能力，让教师们对传染病的预防有了更深刻的认识，为营造良好的学习环境筑起健康安全屏障。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NmJkZmI1ODIzMDIzNzg5MzFjYmU5MTlkYWVjM2EifQ=="/>
  </w:docVars>
  <w:rsids>
    <w:rsidRoot w:val="00AD5683"/>
    <w:rsid w:val="000518F5"/>
    <w:rsid w:val="001838FA"/>
    <w:rsid w:val="002222F7"/>
    <w:rsid w:val="00233D30"/>
    <w:rsid w:val="00293156"/>
    <w:rsid w:val="002E7832"/>
    <w:rsid w:val="003205D6"/>
    <w:rsid w:val="00432A19"/>
    <w:rsid w:val="0048516A"/>
    <w:rsid w:val="004A64CD"/>
    <w:rsid w:val="00652FF0"/>
    <w:rsid w:val="0066373E"/>
    <w:rsid w:val="00712C84"/>
    <w:rsid w:val="00871B9D"/>
    <w:rsid w:val="00945D0E"/>
    <w:rsid w:val="00A33AAA"/>
    <w:rsid w:val="00A5567B"/>
    <w:rsid w:val="00AA30EE"/>
    <w:rsid w:val="00AD5683"/>
    <w:rsid w:val="00C823D6"/>
    <w:rsid w:val="00DA00C9"/>
    <w:rsid w:val="00E80938"/>
    <w:rsid w:val="00FC7522"/>
    <w:rsid w:val="01F114A6"/>
    <w:rsid w:val="04CB71FB"/>
    <w:rsid w:val="0ED34F5C"/>
    <w:rsid w:val="227E4D88"/>
    <w:rsid w:val="26414229"/>
    <w:rsid w:val="3F626F64"/>
    <w:rsid w:val="3F9C4E48"/>
    <w:rsid w:val="4AD109E4"/>
    <w:rsid w:val="4DEE252B"/>
    <w:rsid w:val="52A116FA"/>
    <w:rsid w:val="553965BF"/>
    <w:rsid w:val="5B4041A6"/>
    <w:rsid w:val="70372725"/>
    <w:rsid w:val="70726854"/>
    <w:rsid w:val="750C4CA1"/>
    <w:rsid w:val="773A78A3"/>
    <w:rsid w:val="7B1228E5"/>
    <w:rsid w:val="7EE5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WRGHO.COM</Company>
  <Pages>3</Pages>
  <Words>531</Words>
  <Characters>535</Characters>
  <Lines>4</Lines>
  <Paragraphs>1</Paragraphs>
  <TotalTime>14</TotalTime>
  <ScaleCrop>false</ScaleCrop>
  <LinksUpToDate>false</LinksUpToDate>
  <CharactersWithSpaces>539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2023-03-21T07:25:00Z</dcterms:created>
  <dc:creator>WRGHO</dc:creator>
  <cp:lastModifiedBy>Administrator</cp:lastModifiedBy>
  <dcterms:modified xsi:type="dcterms:W3CDTF">2023-03-27T07:42:17Z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A8F890B5283B41D6AF16CDA2D6E00D59</vt:lpwstr>
  </property>
</Properties>
</file>