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34"/>
        <w:jc w:val="center"/>
        <w:outlineLvl w:val="0"/>
        <w:rPr>
          <w:rFonts w:ascii="宋体" w:hAnsi="宋体" w:eastAsia="宋体" w:cs="宋体"/>
          <w:kern w:val="36"/>
          <w:sz w:val="37"/>
          <w:szCs w:val="37"/>
        </w:rPr>
      </w:pPr>
      <w:r>
        <w:rPr>
          <w:rFonts w:ascii="宋体" w:hAnsi="宋体" w:eastAsia="宋体" w:cs="宋体"/>
          <w:kern w:val="36"/>
          <w:sz w:val="37"/>
          <w:szCs w:val="37"/>
        </w:rPr>
        <w:t>“红眼病”高发期，如何科学预防</w:t>
      </w:r>
    </w:p>
    <w:p>
      <w:pPr>
        <w:widowControl/>
        <w:spacing w:after="234"/>
        <w:jc w:val="center"/>
        <w:outlineLvl w:val="0"/>
        <w:rPr>
          <w:rFonts w:hint="default" w:ascii="宋体" w:hAnsi="宋体" w:eastAsia="宋体" w:cs="宋体"/>
          <w:kern w:val="36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kern w:val="36"/>
          <w:sz w:val="24"/>
          <w:szCs w:val="24"/>
          <w:lang w:eastAsia="zh-CN"/>
        </w:rPr>
        <w:t>广西一心药业集团</w:t>
      </w:r>
      <w:bookmarkEnd w:id="0"/>
      <w:r>
        <w:rPr>
          <w:rFonts w:hint="eastAsia" w:ascii="宋体" w:hAnsi="宋体" w:eastAsia="宋体" w:cs="宋体"/>
          <w:kern w:val="36"/>
          <w:sz w:val="24"/>
          <w:szCs w:val="24"/>
          <w:lang w:val="en-US" w:eastAsia="zh-CN"/>
        </w:rPr>
        <w:t xml:space="preserve">   2023-9-14  发表于广西</w:t>
      </w:r>
    </w:p>
    <w:p>
      <w:pPr>
        <w:widowControl/>
        <w:spacing w:line="42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75A0CD"/>
          <w:kern w:val="0"/>
          <w:sz w:val="28"/>
          <w:szCs w:val="28"/>
        </w:rPr>
        <w:t>什么是“红眼病”？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“红眼病”，医学上称为“急性结膜炎”，是结膜炎临床症状表现最为严重的一种结膜病。它可因细菌感染引起，也可因病毒所导致。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15305" cy="3741420"/>
            <wp:effectExtent l="19050" t="0" r="3969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527" cy="374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红眼病传染性、群发性强，一人得病后，如果防治不当，家人、同学、同事等身边人便会齐齐“中招”。夏季温暖潮湿，病毒繁殖迅速，“红眼病”更易群发！</w:t>
      </w:r>
    </w:p>
    <w:p>
      <w:pPr>
        <w:widowControl/>
        <w:spacing w:line="42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75A0CD"/>
          <w:kern w:val="0"/>
          <w:sz w:val="28"/>
          <w:szCs w:val="28"/>
        </w:rPr>
        <w:t xml:space="preserve"> “红眼病”的症状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01、红、热、痒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先是眼睛发红、发热、又痛又痒，眼皮里好像进了沙子似的不舒适。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02、结膜充血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病人自觉流泪、有异物感和灼热感，眼睛结膜充血，有黏液性或脓性分泌物。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03、睁眼困难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由于分泌物多，常使上下睫毛粘在一起，早晨起床睁眼困难。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04、怕光、落泪</w:t>
      </w:r>
    </w:p>
    <w:p>
      <w:pPr>
        <w:widowControl/>
        <w:spacing w:line="44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怕光、流泪，令人很难受。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765165" cy="3710305"/>
            <wp:effectExtent l="19050" t="0" r="6502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416" cy="371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6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75A0CD"/>
          <w:kern w:val="0"/>
          <w:sz w:val="28"/>
          <w:szCs w:val="28"/>
        </w:rPr>
        <w:t xml:space="preserve"> “红眼病”的传染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“红眼病”属于接触传染疾病，主要是眼睛接触到病菌引起，最常见为眼→手→眼的传播（如下图）。只要注意个人用眼卫生，完全可以预防！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800090" cy="3923030"/>
            <wp:effectExtent l="1905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7846" cy="392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01.共用卫生用品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“红眼病”人所用过的物品，如毛巾、脸盆、洗脸水和手帕 ，或接触过的物品 ，如枕头、棉被、衣服、门把手、电话、遥控器等等，所以不要共用卫生用品。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02.揉搓眼睛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“红眼病”人手指上有大量的病菌，应注意不用手揉搓眼睛。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03.公共游泳池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在公共游泳池内游泳，有感染“红眼病”的风险，游泳前后可预防性滴抗菌眼药水。</w:t>
      </w:r>
    </w:p>
    <w:p>
      <w:pPr>
        <w:widowControl/>
        <w:spacing w:line="42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75A0CD"/>
          <w:kern w:val="0"/>
          <w:sz w:val="28"/>
          <w:szCs w:val="28"/>
        </w:rPr>
        <w:t xml:space="preserve"> “红眼病”的预防措施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1.注意个人卫生，尤其注意保持手清洁，不要用手揉擦眼晴。个人的毛巾、脸盆、手帕应当单用，洗脸最好使用流水。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2.病人家庭成员、密切接触者，接触患者后应用75%乙醇消毒双手。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3.病人洗漱用品严格隔离使用，每日煮沸消毒或开水浇烫。病人接触使用的物品，用75%酒精擦拭消毒或煮沸消毒。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4.病人应自觉避免进入公共场所或参与社交活动。暴发流行期间根据疫情，有关部门可责令暂时关闭游泳池、浴池等场所，减少社交活动以避免扩大传播。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20030" cy="3519170"/>
            <wp:effectExtent l="1905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819" cy="352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下雨后别急着去露天泳池玩</w:t>
      </w:r>
    </w:p>
    <w:p>
      <w:pPr>
        <w:widowControl/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患儿发病主要有三类诱因：</w:t>
      </w:r>
    </w:p>
    <w:p>
      <w:pPr>
        <w:widowControl/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在水体不够洁净的泳池里游泳，脏水入眼；运动后直接用手擦汗擦眼，让病原登门入室；</w:t>
      </w:r>
    </w:p>
    <w:p>
      <w:pPr>
        <w:widowControl/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因免疫力下降，在感冒发烧前和发烧后殃及眼睛。近期南方雨水多，如果刚下完雨就去露天的泳池游泳，因池水相对浑浊，发生细菌性结膜炎的风险增高。</w:t>
      </w:r>
    </w:p>
    <w:p>
      <w:pPr>
        <w:widowControl/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家长要选择消毒情况较好的泳池，可以在游泳后用妥布霉素滴眼液或者左氧氟沙星滴眼液防护。</w:t>
      </w:r>
    </w:p>
    <w:p>
      <w:pPr>
        <w:widowControl/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医生提醒：“近期要注意流感和急性结膜炎的关系，例如有些孩子得过流感后，还会出现病毒性结膜炎；有的则感到眼睛疼痛不适，几天之后才出现发热、头痛、咽喉痛。”</w:t>
      </w:r>
    </w:p>
    <w:p>
      <w:pPr>
        <w:widowControl/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和小学相比，幼儿园更容易出现幼儿接二连三中招的情况。因此，除了家长和老师提醒小朋友注意及时清洁双手，不要用手揉眼之外，当班上出现患儿后，应建议其居家休息，减少传播风险，同时要对毛巾、午休用床单被褥等进行彻底消毒和晾晒。</w:t>
      </w:r>
    </w:p>
    <w:p>
      <w:pPr>
        <w:widowControl/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46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75A0CD"/>
          <w:kern w:val="0"/>
          <w:sz w:val="28"/>
          <w:szCs w:val="28"/>
        </w:rPr>
        <w:t>不幸”中招“怎么办？</w:t>
      </w:r>
      <w:r>
        <w:rPr>
          <w:rFonts w:ascii="宋体" w:hAnsi="宋体" w:eastAsia="宋体" w:cs="宋体"/>
          <w:b/>
          <w:bCs/>
          <w:color w:val="75A0CD"/>
          <w:kern w:val="0"/>
          <w:sz w:val="28"/>
          <w:szCs w:val="28"/>
        </w:rPr>
        <w:br w:type="textWrapping"/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及时就医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☆一经发现，立即到医院检查治疗，且不要中断，症状完全消失后仍要继续治疗1-２周时间，以防复发。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☆不应“坚持”长期用药，否则会引起其它病症，造成严重后果。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☆患者不要与别人合用同一只眼药水，以防交叉感染 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保持清洁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☆保持眼部清洁：由于患急性结膜炎时眼部分泌物较多，所以不能单纯依靠药物治疗 ，应用生理盐水或3％的硼酸液洗眼或眼浴，再滴入眼药才能充分发挥其药效。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☆初期冷敷：冷敷有助于消肿退红，热敷会使眼球充血，引起并发症。</w:t>
      </w:r>
    </w:p>
    <w:p>
      <w:pPr>
        <w:widowControl/>
        <w:spacing w:line="42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☆最好用抗菌类或抗病毒类眼药交叉治疗，慎用激素类眼药水。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11470" cy="486918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3224" cy="487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60" w:lineRule="exact"/>
        <w:rPr>
          <w:rFonts w:hint="eastAsia" w:ascii="宋体" w:hAnsi="宋体" w:eastAsia="宋体" w:cs="宋体"/>
          <w:b/>
          <w:bCs/>
          <w:color w:val="3E3E3E"/>
          <w:kern w:val="0"/>
          <w:sz w:val="28"/>
          <w:szCs w:val="28"/>
        </w:rPr>
      </w:pPr>
    </w:p>
    <w:p>
      <w:pPr>
        <w:widowControl/>
        <w:spacing w:line="460" w:lineRule="exact"/>
        <w:rPr>
          <w:rFonts w:ascii="宋体" w:hAnsi="宋体" w:eastAsia="宋体" w:cs="宋体"/>
          <w:color w:val="3E3E3E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E3E3E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b/>
          <w:bCs/>
          <w:color w:val="3E3E3E"/>
          <w:kern w:val="0"/>
          <w:sz w:val="28"/>
          <w:szCs w:val="28"/>
        </w:rPr>
        <w:t>注意休息：</w:t>
      </w:r>
    </w:p>
    <w:p>
      <w:pPr>
        <w:widowControl/>
        <w:spacing w:line="460" w:lineRule="exact"/>
        <w:rPr>
          <w:rFonts w:ascii="宋体" w:hAnsi="宋体" w:eastAsia="宋体" w:cs="宋体"/>
          <w:color w:val="3E3E3E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color w:val="3E3E3E"/>
          <w:kern w:val="0"/>
          <w:sz w:val="28"/>
          <w:szCs w:val="28"/>
        </w:rPr>
        <w:t>☆避光避热，少用眼。</w:t>
      </w:r>
    </w:p>
    <w:p>
      <w:pPr>
        <w:widowControl/>
        <w:spacing w:line="460" w:lineRule="exact"/>
        <w:rPr>
          <w:rFonts w:ascii="宋体" w:hAnsi="宋体" w:eastAsia="宋体" w:cs="宋体"/>
          <w:color w:val="3E3E3E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color w:val="3E3E3E"/>
          <w:kern w:val="0"/>
          <w:sz w:val="28"/>
          <w:szCs w:val="28"/>
        </w:rPr>
        <w:t>☆不要长时间上网、看电视或勉强看书。</w:t>
      </w:r>
    </w:p>
    <w:p>
      <w:pPr>
        <w:widowControl/>
        <w:spacing w:line="460" w:lineRule="exact"/>
        <w:rPr>
          <w:rFonts w:ascii="宋体" w:hAnsi="宋体" w:eastAsia="宋体" w:cs="宋体"/>
          <w:color w:val="3E3E3E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color w:val="3E3E3E"/>
          <w:kern w:val="0"/>
          <w:sz w:val="28"/>
          <w:szCs w:val="28"/>
        </w:rPr>
        <w:t>☆出门时可戴太阳镜，避免阳光、风、尘土等刺激。</w:t>
      </w:r>
    </w:p>
    <w:p>
      <w:pPr>
        <w:widowControl/>
        <w:spacing w:line="460" w:lineRule="exact"/>
        <w:rPr>
          <w:rFonts w:hint="eastAsia" w:ascii="宋体" w:hAnsi="宋体" w:eastAsia="宋体" w:cs="宋体"/>
          <w:color w:val="3E3E3E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color w:val="3E3E3E"/>
          <w:kern w:val="0"/>
          <w:sz w:val="28"/>
          <w:szCs w:val="28"/>
        </w:rPr>
        <w:t>☆为了使眼部分泌物排出通畅 ，眼部不可包扎或戴眼罩。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2NmJkZmI1ODIzMDIzNzg5MzFjYmU5MTlkYWVjM2EifQ=="/>
  </w:docVars>
  <w:rsids>
    <w:rsidRoot w:val="00A63DA9"/>
    <w:rsid w:val="00540A62"/>
    <w:rsid w:val="007234B2"/>
    <w:rsid w:val="00A63DA9"/>
    <w:rsid w:val="6C561F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rich_media_meta"/>
    <w:basedOn w:val="6"/>
    <w:uiPriority w:val="0"/>
  </w:style>
  <w:style w:type="character" w:customStyle="1" w:styleId="12">
    <w:name w:val="wx_text_underline"/>
    <w:basedOn w:val="6"/>
    <w:qFormat/>
    <w:uiPriority w:val="0"/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GI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245</Words>
  <Characters>1402</Characters>
  <Lines>11</Lines>
  <Paragraphs>3</Paragraphs>
  <TotalTime>16</TotalTime>
  <ScaleCrop>false</ScaleCrop>
  <LinksUpToDate>false</LinksUpToDate>
  <CharactersWithSpaces>1644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2023-09-18T03:37:00Z</dcterms:created>
  <dc:creator>MM</dc:creator>
  <cp:lastModifiedBy>涛     子</cp:lastModifiedBy>
  <dcterms:modified xsi:type="dcterms:W3CDTF">2023-09-25T07:27:09Z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995A71436DD2411AB0594B77A59E39B1_12</vt:lpwstr>
  </property>
</Properties>
</file>